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Федеральный закон от 02.05.2006 N 59-ФЗ</w:t>
              <w:br/>
              <w:t xml:space="preserve">(ред. от 28.12.2024)</w:t>
              <w:br/>
              <w:t xml:space="preserve"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 мая 2006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59-ФЗ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РОССИЙСКАЯ ФЕДЕРАЦИЯ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ФЕДЕРАЛЬНЫЙ 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ПОРЯДКЕ РАССМОТРЕНИЯ ОБРАЩЕНИЙ</w:t>
      </w:r>
    </w:p>
    <w:p>
      <w:pPr>
        <w:pStyle w:val="2"/>
        <w:jc w:val="center"/>
      </w:pPr>
      <w:r>
        <w:rPr>
          <w:sz w:val="24"/>
        </w:rPr>
        <w:t xml:space="preserve">ГРАЖДАН РОССИЙСКОЙ ФЕДЕРАЦИИ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Принят</w:t>
      </w:r>
    </w:p>
    <w:p>
      <w:pPr>
        <w:pStyle w:val="0"/>
        <w:jc w:val="right"/>
      </w:pPr>
      <w:r>
        <w:rPr>
          <w:sz w:val="24"/>
        </w:rPr>
        <w:t xml:space="preserve">Государственной Думой</w:t>
      </w:r>
    </w:p>
    <w:p>
      <w:pPr>
        <w:pStyle w:val="0"/>
        <w:jc w:val="right"/>
      </w:pPr>
      <w:r>
        <w:rPr>
          <w:sz w:val="24"/>
        </w:rPr>
        <w:t xml:space="preserve">21 апреля 2006 года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Одобрен</w:t>
      </w:r>
    </w:p>
    <w:p>
      <w:pPr>
        <w:pStyle w:val="0"/>
        <w:jc w:val="right"/>
      </w:pPr>
      <w:r>
        <w:rPr>
          <w:sz w:val="24"/>
        </w:rPr>
        <w:t xml:space="preserve">Советом Федерации</w:t>
      </w:r>
    </w:p>
    <w:p>
      <w:pPr>
        <w:pStyle w:val="0"/>
        <w:jc w:val="right"/>
      </w:pPr>
      <w:r>
        <w:rPr>
          <w:sz w:val="24"/>
        </w:rPr>
        <w:t xml:space="preserve">26 апреля 2006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Федеральных законов от 29.06.2010 </w:t>
            </w:r>
            <w:hyperlink w:history="0" r:id="rId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126-ФЗ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27.07.2010 </w:t>
            </w:r>
            <w:hyperlink w:history="0" r:id="rId9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sz w:val="24"/>
                  <w:color w:val="0000ff"/>
                </w:rPr>
                <w:t xml:space="preserve">N 227-ФЗ</w:t>
              </w:r>
            </w:hyperlink>
            <w:r>
              <w:rPr>
                <w:sz w:val="24"/>
                <w:color w:val="392c69"/>
              </w:rPr>
              <w:t xml:space="preserve">, от 07.05.2013 </w:t>
            </w:r>
            <w:hyperlink w:history="0" r:id="rId10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80-ФЗ</w:t>
              </w:r>
            </w:hyperlink>
            <w:r>
              <w:rPr>
                <w:sz w:val="24"/>
                <w:color w:val="392c69"/>
              </w:rPr>
              <w:t xml:space="preserve">, от 02.07.2013 </w:t>
            </w:r>
            <w:hyperlink w:history="0" r:id="rId1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182-ФЗ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24.11.2014 </w:t>
            </w:r>
            <w:hyperlink w:history="0" r:id="rId12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      <w:r>
                <w:rPr>
                  <w:sz w:val="24"/>
                  <w:color w:val="0000ff"/>
                </w:rPr>
                <w:t xml:space="preserve">N 357-ФЗ</w:t>
              </w:r>
            </w:hyperlink>
            <w:r>
              <w:rPr>
                <w:sz w:val="24"/>
                <w:color w:val="392c69"/>
              </w:rPr>
              <w:t xml:space="preserve">, от 03.11.2015 </w:t>
            </w:r>
            <w:hyperlink w:history="0" r:id="rId13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305-ФЗ</w:t>
              </w:r>
            </w:hyperlink>
            <w:r>
              <w:rPr>
                <w:sz w:val="24"/>
                <w:color w:val="392c69"/>
              </w:rPr>
              <w:t xml:space="preserve">, от 27.11.2017 </w:t>
            </w:r>
            <w:hyperlink w:history="0" r:id="rId1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355-ФЗ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27.12.2018 </w:t>
            </w:r>
            <w:hyperlink w:history="0" r:id="rId15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      <w:r>
                <w:rPr>
                  <w:sz w:val="24"/>
                  <w:color w:val="0000ff"/>
                </w:rPr>
                <w:t xml:space="preserve">N 528-ФЗ</w:t>
              </w:r>
            </w:hyperlink>
            <w:r>
              <w:rPr>
                <w:sz w:val="24"/>
                <w:color w:val="392c69"/>
              </w:rPr>
              <w:t xml:space="preserve">, от 04.08.2023 </w:t>
            </w:r>
            <w:hyperlink w:history="0" r:id="rId16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480-ФЗ</w:t>
              </w:r>
            </w:hyperlink>
            <w:r>
              <w:rPr>
                <w:sz w:val="24"/>
                <w:color w:val="392c69"/>
              </w:rPr>
              <w:t xml:space="preserve">, от 28.12.2024 </w:t>
            </w:r>
            <w:hyperlink w:history="0" r:id="rId17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      <w:r>
                <w:rPr>
                  <w:sz w:val="24"/>
                  <w:color w:val="0000ff"/>
                </w:rPr>
                <w:t xml:space="preserve">N 547-ФЗ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 изм., внесенными </w:t>
            </w:r>
            <w:hyperlink w:history="0" r:id="rId18" w:tooltip="Постановление Конституционного Суда РФ от 18.07.2012 N 19-П &quot;По делу о проверке конституционности части 1 статьи 1, части 1 статьи 2 и статьи 3 Федерального закона &quot;О порядке рассмотрения обращений граждан Российской Федерации&quot; в связи с запросом Законодательного Собрания Ростовской области&quot; {КонсультантПлюс}">
              <w:r>
                <w:rPr>
                  <w:sz w:val="24"/>
                  <w:color w:val="0000ff"/>
                </w:rPr>
                <w:t xml:space="preserve">Постановлением</w:t>
              </w:r>
            </w:hyperlink>
            <w:r>
              <w:rPr>
                <w:sz w:val="24"/>
                <w:color w:val="392c69"/>
              </w:rPr>
              <w:t xml:space="preserve"> Конституционного Суда РФ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18.07.2012 N 19-П)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1. Сфера применения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w:history="0" r:id="rId1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w:history="0" r:id="rId20" w:tooltip="Федеральный конституционный закон от 21.07.1994 N 1-ФКЗ (ред. от 31.07.2023) &quot;О Конституционном Суде Российской Федерации&quot; {КонсультантПлюс}">
        <w:r>
          <w:rPr>
            <w:sz w:val="24"/>
            <w:color w:val="0000ff"/>
          </w:rPr>
          <w:t xml:space="preserve">законами</w:t>
        </w:r>
      </w:hyperlink>
      <w:r>
        <w:rPr>
          <w:sz w:val="24"/>
        </w:rPr>
        <w:t xml:space="preserve">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0"/>
        <w:jc w:val="both"/>
      </w:pPr>
      <w:r>
        <w:rPr>
          <w:sz w:val="24"/>
        </w:rPr>
        <w:t xml:space="preserve">(часть 4 введена Федеральным </w:t>
      </w:r>
      <w:hyperlink w:history="0" r:id="rId21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07.05.2013 N 80-ФЗ)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2. Право граждан на обращение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0"/>
        <w:jc w:val="both"/>
      </w:pPr>
      <w:r>
        <w:rPr>
          <w:sz w:val="24"/>
        </w:rPr>
        <w:t xml:space="preserve">(часть 1 в ред. Федерального </w:t>
      </w:r>
      <w:hyperlink w:history="0" r:id="rId22" w:tooltip="Федеральный закон от 07.05.2013 N 80-ФЗ &quot;О внесении изменений в статью 5.59 Кодекса Российской Федерации об административных правонарушениях и статьи 1 и 2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07.05.2013 N 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Рассмотрение обращений граждан осуществляется бесплатно.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3. Правовое регулирование правоотношений, связанных с рассмотрением обращений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hyperlink w:history="0" r:id="rId2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4"/>
            <w:color w:val="0000ff"/>
          </w:rPr>
          <w:t xml:space="preserve">Конституцией</w:t>
        </w:r>
      </w:hyperlink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4. Основные термины,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Для целей настоящего Федерального закона используются следующие основные термины: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0"/>
        <w:jc w:val="both"/>
      </w:pPr>
      <w:r>
        <w:rPr>
          <w:sz w:val="24"/>
        </w:rPr>
        <w:t xml:space="preserve">(п. 1 в ред. Федерального </w:t>
      </w:r>
      <w:hyperlink w:history="0" r:id="rId24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28.12.2024 N 547-ФЗ)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5. Права гражданина при рассмотрении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5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w:history="0" r:id="rId26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history="0" w:anchor="P127" w:tooltip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&quot;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sz w:val="24"/>
            <w:color w:val="0000ff"/>
          </w:rPr>
          <w:t xml:space="preserve"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27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w:history="0" r:id="rId28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обращаться с заявлением о прекращении рассмотрения обращения.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6. Гарантии безопасности гражданина в связи с его обращением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Запрещается </w:t>
      </w:r>
      <w:hyperlink w:history="0" r:id="rId29" w:tooltip="&quot;Обзор практики рассмотрения судами дел по спорам о защите чести, достоинства и деловой репутации&quot; (утв. Президиумом Верховного Суда РФ 16.03.2016) {КонсультантПлюс}">
        <w:r>
          <w:rPr>
            <w:sz w:val="24"/>
            <w:color w:val="0000ff"/>
          </w:rPr>
          <w:t xml:space="preserve">преследование</w:t>
        </w:r>
      </w:hyperlink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w:history="0" r:id="rId30" w:tooltip="Определение Конституционного Суда РФ от 28.06.2012 N 1253-О &quot;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&quot; {КонсультантПлюс}">
        <w:r>
          <w:rPr>
            <w:sz w:val="24"/>
            <w:color w:val="0000ff"/>
          </w:rPr>
          <w:t xml:space="preserve">частной жизни</w:t>
        </w:r>
      </w:hyperlink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r>
        <w:rPr>
          <w:sz w:val="24"/>
        </w:rPr>
        <w:t xml:space="preserve">особый порядок</w:t>
      </w:r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0"/>
        <w:jc w:val="both"/>
      </w:pPr>
      <w:r>
        <w:rPr>
          <w:sz w:val="24"/>
        </w:rPr>
        <w:t xml:space="preserve">(часть 3 введена Федеральным </w:t>
      </w:r>
      <w:hyperlink w:history="0" r:id="rId31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28.12.2024 N 547-ФЗ)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7. Требования к письменному обращению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2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33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04.08.2023 N 480-ФЗ)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history="0" w:anchor="P100" w:tooltip="Статья 10. Рассмотрение обращения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34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35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36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83" w:name="P83"/>
    <w:bookmarkEnd w:id="83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8. Направление и регистрация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hyperlink w:history="0" r:id="rId37" w:tooltip="Федеральный закон от 18.07.2006 N 109-ФЗ (ред. от 31.07.2025) &quot;О миграционном учете иностранных граждан и лиц без гражданства в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history="0" w:anchor="P121" w:tooltip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sz w:val="24"/>
            <w:color w:val="0000ff"/>
          </w:rPr>
          <w:t xml:space="preserve"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4"/>
        </w:rPr>
        <w:t xml:space="preserve">(часть 3.1 введена Федеральным </w:t>
      </w:r>
      <w:hyperlink w:history="0" r:id="rId38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357-ФЗ; в ред. Федерального </w:t>
      </w:r>
      <w:hyperlink w:history="0" r:id="rId39" w:tooltip="Федеральный закон от 27.12.2018 N 528-ФЗ (ред. от 28.04.2023) &quot;О внесении изменений в отдельные законодательные акты Российской Федерации и признании утратившим силу пункта 2 части 2 статьи 22 Федерального закона &quot;О территориях опережающего социально-экономического развития в Российской Федерации&quot; в связи с реорганизацией государственного управления в сфере миграции и в сфере внутренних дел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27.12.2018 N 528-ФЗ)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bookmarkStart w:id="92" w:name="P92"/>
    <w:bookmarkEnd w:id="9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в соответствии с запретом, предусмотренным </w:t>
      </w:r>
      <w:hyperlink w:history="0" w:anchor="P92" w:tooltip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sz w:val="24"/>
            <w:color w:val="0000ff"/>
          </w:rPr>
          <w:t xml:space="preserve"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w:history="0" r:id="rId40" w:tooltip="&quot;Кодекс административного судопроизводства Российской Федерации&quot; от 08.03.2015 N 21-ФЗ (ред. от 09.04.2026)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 в суд.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9. Обязательность принятия обращения к рассмотрению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00" w:name="P100"/>
    <w:bookmarkEnd w:id="100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10. Рассмотрение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Государственный орган, орган местного самоуправления или должностное лицо: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1" w:tooltip="Федеральный закон от 27.07.2010 N 227-ФЗ (ред. от 12.12.2023) &quot;О внесении изменений в отдельные законодательные акты Российской Федерации в связи с принятием Федерального закона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27.07.2010 N 227-ФЗ)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history="0" w:anchor="P114" w:tooltip="Статья 11. Порядок рассмотрения отдельных обращений">
        <w:r>
          <w:rPr>
            <w:sz w:val="24"/>
            <w:color w:val="0000ff"/>
          </w:rPr>
          <w:t xml:space="preserve"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bookmarkStart w:id="109" w:name="P109"/>
    <w:bookmarkEnd w:id="10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w:history="0" r:id="rId42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и для которых установлен особый порядок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bookmarkStart w:id="111" w:name="P111"/>
    <w:bookmarkEnd w:id="11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history="0" w:anchor="P70" w:tooltip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sz w:val="24"/>
            <w:color w:val="0000ff"/>
          </w:rPr>
          <w:t xml:space="preserve"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0"/>
        <w:jc w:val="both"/>
      </w:pPr>
      <w:r>
        <w:rPr>
          <w:sz w:val="24"/>
        </w:rPr>
        <w:t xml:space="preserve">(в ред. Федеральных законов от 27.11.2017 </w:t>
      </w:r>
      <w:hyperlink w:history="0" r:id="rId43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355-ФЗ</w:t>
        </w:r>
      </w:hyperlink>
      <w:r>
        <w:rPr>
          <w:sz w:val="24"/>
        </w:rPr>
        <w:t xml:space="preserve">, от 04.08.2023 </w:t>
      </w:r>
      <w:hyperlink w:history="0" r:id="rId44" w:tooltip="Федеральный закон от 04.08.2023 N 480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480-ФЗ</w:t>
        </w:r>
      </w:hyperlink>
      <w:r>
        <w:rPr>
          <w:sz w:val="24"/>
        </w:rPr>
        <w:t xml:space="preserve">, от 28.12.2024 </w:t>
      </w:r>
      <w:hyperlink w:history="0" r:id="rId45" w:tooltip="Федеральный закон от 28.12.2024 N 547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N 547-ФЗ</w:t>
        </w:r>
      </w:hyperlink>
      <w:r>
        <w:rPr>
          <w:sz w:val="24"/>
        </w:rPr>
        <w:t xml:space="preserve">)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114" w:name="P114"/>
    <w:bookmarkEnd w:id="114"/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11. Порядок рассмотрения отдельных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6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w:history="0" r:id="rId47" w:tooltip="&quot;Гражданский процессуальный кодекс Российской Федерации&quot; от 14.11.2002 N 138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порядка</w:t>
        </w:r>
      </w:hyperlink>
      <w:r>
        <w:rPr>
          <w:sz w:val="24"/>
        </w:rPr>
        <w:t xml:space="preserve"> обжалования данного судебного решения.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8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bookmarkStart w:id="121" w:name="P121"/>
    <w:bookmarkEnd w:id="12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49" w:tooltip="Федеральный закон от 29.06.2010 N 126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29.06.2010 N 126-ФЗ)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0"/>
        <w:jc w:val="both"/>
      </w:pPr>
      <w:r>
        <w:rPr>
          <w:sz w:val="24"/>
        </w:rPr>
        <w:t xml:space="preserve">(часть 4.1 введена Федеральным </w:t>
      </w:r>
      <w:hyperlink w:history="0" r:id="rId50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1" w:tooltip="Федеральный закон от 02.07.2013 N 182-ФЗ &quot;О внесении изменений в статью 11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02.07.2013 N 182-ФЗ)</w:t>
      </w:r>
    </w:p>
    <w:bookmarkStart w:id="127" w:name="P127"/>
    <w:bookmarkEnd w:id="12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history="0" w:anchor="P111" w:tooltip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sz w:val="24"/>
            <w:color w:val="0000ff"/>
          </w:rPr>
          <w:t xml:space="preserve"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0"/>
        <w:jc w:val="both"/>
      </w:pPr>
      <w:r>
        <w:rPr>
          <w:sz w:val="24"/>
        </w:rPr>
        <w:t xml:space="preserve">(часть 5.1 введена Федеральным </w:t>
      </w:r>
      <w:hyperlink w:history="0" r:id="rId52" w:tooltip="Федеральный закон от 27.11.2017 N 355-ФЗ &quot;О внесении изменений в Федеральный закон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27.11.2017 N 355-ФЗ)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w:history="0" r:id="rId5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тайну</w:t>
        </w:r>
      </w:hyperlink>
      <w:r>
        <w:rPr>
          <w:sz w:val="24"/>
        </w:rPr>
        <w:t xml:space="preserve"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12. Сроки рассмотрения письменного обращения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history="0" w:anchor="P136" w:tooltip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sz w:val="24"/>
            <w:color w:val="0000ff"/>
          </w:rPr>
          <w:t xml:space="preserve">части 1.1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(в ред. Федерального </w:t>
      </w:r>
      <w:hyperlink w:history="0" r:id="rId54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24.11.2014 N 357-ФЗ)</w:t>
      </w:r>
    </w:p>
    <w:bookmarkStart w:id="136" w:name="P136"/>
    <w:bookmarkEnd w:id="13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0"/>
        <w:jc w:val="both"/>
      </w:pPr>
      <w:r>
        <w:rPr>
          <w:sz w:val="24"/>
        </w:rPr>
        <w:t xml:space="preserve">(часть 1.1 введена Федеральным </w:t>
      </w:r>
      <w:hyperlink w:history="0" r:id="rId55" w:tooltip="Федеральный закон от 24.11.2014 N 357-ФЗ (ред. от 03.07.2016) &quot;О внесении изменений в Федеральный закон &quot;О правовом положении иностранных граждан в Российской Федерации&quot; и отдельные законодательные акты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24.11.2014 N 357-ФЗ)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history="0" w:anchor="P109" w:tooltip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sz w:val="24"/>
            <w:color w:val="0000ff"/>
          </w:rPr>
          <w:t xml:space="preserve"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13. Личный прием граждан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 личном приеме гражданин предъявляет </w:t>
      </w:r>
      <w:hyperlink w:history="0" r:id="rId56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документ</w:t>
        </w:r>
      </w:hyperlink>
      <w:r>
        <w:rPr>
          <w:sz w:val="24"/>
        </w:rPr>
        <w:t xml:space="preserve">, удостоверяющий его личность.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Письменное обращение, принятое в ходе личного приема, подлежит регистрации и рассмотрению в </w:t>
      </w:r>
      <w:r>
        <w:rPr>
          <w:sz w:val="24"/>
        </w:rPr>
        <w:t xml:space="preserve">порядке</w:t>
      </w:r>
      <w:r>
        <w:rPr>
          <w:sz w:val="24"/>
        </w:rPr>
        <w:t xml:space="preserve">, установленном настоящим Федеральным законом.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Отдельные категории граждан в случаях, предусмотренных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Федерации, пользуются правом на личный прием в первоочередном порядке.</w:t>
      </w:r>
    </w:p>
    <w:p>
      <w:pPr>
        <w:pStyle w:val="0"/>
        <w:jc w:val="both"/>
      </w:pPr>
      <w:r>
        <w:rPr>
          <w:sz w:val="24"/>
        </w:rPr>
        <w:t xml:space="preserve">(часть 7 введена Федеральным </w:t>
      </w:r>
      <w:hyperlink w:history="0" r:id="rId57" w:tooltip="Федеральный закон от 03.11.2015 N 305-ФЗ &quot;О внесении изменения в статью 13 Федерального закона &quot;О порядке рассмотрения обращений граждан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03.11.2015 N 305-ФЗ)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14. Контроль за соблюдением порядка рассмотрения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w:history="0" r:id="rId58" w:tooltip="Указ Президента РФ от 17.04.2017 N 171 &quot;О мониторинге и анализе результатов рассмотрения обращений граждан и организаций&quot; {КонсультантПлюс}">
        <w:r>
          <w:rPr>
            <w:sz w:val="24"/>
            <w:color w:val="0000ff"/>
          </w:rPr>
          <w:t xml:space="preserve">анализируют</w:t>
        </w:r>
      </w:hyperlink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15.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w:history="0" r:id="rId59" w:tooltip="&quot;Кодекс Российской Федерации об административных правонарушениях&quot; от 30.12.2001 N 195-ФЗ (ред. от 26.07.2026) (с изм. и доп., вступ. в силу с 01.09.2026)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16. Возмещение причиненных убытков и взыскание понесенных расходов при рассмотрении обращений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Признать не действующими на территории Российской Федерации: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60" w:tooltip="Указ Президиума ВС СССР от 12.04.1968 N 2534-VII (ред. от 02.02.1988)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61" w:tooltip="Закон СССР от 26.06.1968 N 2830-VII &quot;Об утверждении Указа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62" w:tooltip="Указ Президиума ВС СССР от 04.03.1980 N 1662-X &quot;О внесении изменений 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63" w:tooltip="Закон СССР от 25.06.1980 N 2365-X &quot;Об утверждении Указов Президиума Верховного Совета СССР о внесении изменений и дополнений в некоторые законодательные акты СССР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hyperlink w:history="0" r:id="rId64" w:tooltip="Указ Президиума ВС СССР от 02.02.1988 N 8422-XI &quot;О внесении дополнений в Указ Президиума Верховного Совета СССР &quot;О порядке рассмотрения предложений, заявлений и жалоб граждан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hyperlink w:history="0" r:id="rId65" w:tooltip="Закон СССР от 26.05.1988 N 9004-XI (ред. от 21.11.2011) &quot;Об утверждении Указов Президиума Верховного Совета СССР о внесении изменений и дополнений в законодательные акты СССР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0"/>
        <w:ind w:firstLine="540"/>
        <w:jc w:val="both"/>
      </w:pPr>
      <w:r>
        <w:rPr>
          <w:sz w:val="24"/>
        </w:rPr>
        <w:t xml:space="preserve">Статья 18.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Федеральный закон вступает в силу по истечении 180 дней после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Rule="auto"/>
      </w:pPr>
      <w:r>
        <w:rPr>
          <w:sz w:val="24"/>
        </w:rPr>
        <w:t xml:space="preserve">2 мая 2006 года</w:t>
      </w:r>
    </w:p>
    <w:p>
      <w:pPr>
        <w:pStyle w:val="0"/>
        <w:spacing w:before="240" w:lineRule="auto"/>
      </w:pPr>
      <w:r>
        <w:rPr>
          <w:sz w:val="24"/>
        </w:rPr>
        <w:t xml:space="preserve">N 59-ФЗ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101960&amp;date=15.09.2026&amp;dst=100008&amp;field=134" TargetMode = "External"/><Relationship Id="rId9" Type="http://schemas.openxmlformats.org/officeDocument/2006/relationships/hyperlink" Target="https://login.consultant.ru/link/?req=doc&amp;base=LAW&amp;n=479088&amp;date=15.09.2026&amp;dst=100325&amp;field=134" TargetMode = "External"/><Relationship Id="rId10" Type="http://schemas.openxmlformats.org/officeDocument/2006/relationships/hyperlink" Target="https://login.consultant.ru/link/?req=doc&amp;base=LAW&amp;n=145999&amp;date=15.09.2026&amp;dst=100014&amp;field=134" TargetMode = "External"/><Relationship Id="rId11" Type="http://schemas.openxmlformats.org/officeDocument/2006/relationships/hyperlink" Target="https://login.consultant.ru/link/?req=doc&amp;base=LAW&amp;n=148493&amp;date=15.09.2026&amp;dst=100008&amp;field=134" TargetMode = "External"/><Relationship Id="rId12" Type="http://schemas.openxmlformats.org/officeDocument/2006/relationships/hyperlink" Target="https://login.consultant.ru/link/?req=doc&amp;base=LAW&amp;n=201153&amp;date=15.09.2026&amp;dst=100181&amp;field=134" TargetMode = "External"/><Relationship Id="rId13" Type="http://schemas.openxmlformats.org/officeDocument/2006/relationships/hyperlink" Target="https://login.consultant.ru/link/?req=doc&amp;base=LAW&amp;n=188321&amp;date=15.09.2026&amp;dst=100008&amp;field=134" TargetMode = "External"/><Relationship Id="rId14" Type="http://schemas.openxmlformats.org/officeDocument/2006/relationships/hyperlink" Target="https://login.consultant.ru/link/?req=doc&amp;base=LAW&amp;n=283516&amp;date=15.09.2026&amp;dst=100008&amp;field=134" TargetMode = "External"/><Relationship Id="rId15" Type="http://schemas.openxmlformats.org/officeDocument/2006/relationships/hyperlink" Target="https://login.consultant.ru/link/?req=doc&amp;base=LAW&amp;n=446157&amp;date=15.09.2026&amp;dst=100514&amp;field=134" TargetMode = "External"/><Relationship Id="rId16" Type="http://schemas.openxmlformats.org/officeDocument/2006/relationships/hyperlink" Target="https://login.consultant.ru/link/?req=doc&amp;base=LAW&amp;n=454052&amp;date=15.09.2026&amp;dst=100009&amp;field=134" TargetMode = "External"/><Relationship Id="rId17" Type="http://schemas.openxmlformats.org/officeDocument/2006/relationships/hyperlink" Target="https://login.consultant.ru/link/?req=doc&amp;base=LAW&amp;n=494840&amp;date=15.09.2026&amp;dst=100009&amp;field=134" TargetMode = "External"/><Relationship Id="rId18" Type="http://schemas.openxmlformats.org/officeDocument/2006/relationships/hyperlink" Target="https://login.consultant.ru/link/?req=doc&amp;base=LAW&amp;n=133199&amp;date=15.09.2026&amp;dst=100066&amp;field=134" TargetMode = "External"/><Relationship Id="rId19" Type="http://schemas.openxmlformats.org/officeDocument/2006/relationships/hyperlink" Target="https://login.consultant.ru/link/?req=doc&amp;base=LAW&amp;n=2875&amp;date=15.09.2026&amp;dst=100127&amp;field=134" TargetMode = "External"/><Relationship Id="rId20" Type="http://schemas.openxmlformats.org/officeDocument/2006/relationships/hyperlink" Target="https://login.consultant.ru/link/?req=doc&amp;base=LAW&amp;n=453320&amp;date=15.09.2026&amp;dst=100211&amp;field=134" TargetMode = "External"/><Relationship Id="rId21" Type="http://schemas.openxmlformats.org/officeDocument/2006/relationships/hyperlink" Target="https://login.consultant.ru/link/?req=doc&amp;base=LAW&amp;n=145999&amp;date=15.09.2026&amp;dst=100015&amp;field=134" TargetMode = "External"/><Relationship Id="rId22" Type="http://schemas.openxmlformats.org/officeDocument/2006/relationships/hyperlink" Target="https://login.consultant.ru/link/?req=doc&amp;base=LAW&amp;n=145999&amp;date=15.09.2026&amp;dst=100017&amp;field=134" TargetMode = "External"/><Relationship Id="rId23" Type="http://schemas.openxmlformats.org/officeDocument/2006/relationships/hyperlink" Target="https://login.consultant.ru/link/?req=doc&amp;base=LAW&amp;n=2875&amp;date=15.09.2026" TargetMode = "External"/><Relationship Id="rId24" Type="http://schemas.openxmlformats.org/officeDocument/2006/relationships/hyperlink" Target="https://login.consultant.ru/link/?req=doc&amp;base=LAW&amp;n=494840&amp;date=15.09.2026&amp;dst=100010&amp;field=134" TargetMode = "External"/><Relationship Id="rId25" Type="http://schemas.openxmlformats.org/officeDocument/2006/relationships/hyperlink" Target="https://login.consultant.ru/link/?req=doc&amp;base=LAW&amp;n=479088&amp;date=15.09.2026&amp;dst=100327&amp;field=134" TargetMode = "External"/><Relationship Id="rId26" Type="http://schemas.openxmlformats.org/officeDocument/2006/relationships/hyperlink" Target="https://login.consultant.ru/link/?req=doc&amp;base=LAW&amp;n=93980&amp;date=15.09.2026" TargetMode = "External"/><Relationship Id="rId27" Type="http://schemas.openxmlformats.org/officeDocument/2006/relationships/hyperlink" Target="https://login.consultant.ru/link/?req=doc&amp;base=LAW&amp;n=283516&amp;date=15.09.2026&amp;dst=100009&amp;field=134" TargetMode = "External"/><Relationship Id="rId28" Type="http://schemas.openxmlformats.org/officeDocument/2006/relationships/hyperlink" Target="https://login.consultant.ru/link/?req=doc&amp;base=LAW&amp;n=531297&amp;date=15.09.2026&amp;dst=101414&amp;field=134" TargetMode = "External"/><Relationship Id="rId29" Type="http://schemas.openxmlformats.org/officeDocument/2006/relationships/hyperlink" Target="https://login.consultant.ru/link/?req=doc&amp;base=LAW&amp;n=195322&amp;date=15.09.2026&amp;dst=100174&amp;field=134" TargetMode = "External"/><Relationship Id="rId30" Type="http://schemas.openxmlformats.org/officeDocument/2006/relationships/hyperlink" Target="https://login.consultant.ru/link/?req=doc&amp;base=LAW&amp;n=133029&amp;date=15.09.2026&amp;dst=100011&amp;field=134" TargetMode = "External"/><Relationship Id="rId31" Type="http://schemas.openxmlformats.org/officeDocument/2006/relationships/hyperlink" Target="https://login.consultant.ru/link/?req=doc&amp;base=LAW&amp;n=494840&amp;date=15.09.2026&amp;dst=100012&amp;field=134" TargetMode = "External"/><Relationship Id="rId32" Type="http://schemas.openxmlformats.org/officeDocument/2006/relationships/hyperlink" Target="https://login.consultant.ru/link/?req=doc&amp;base=LAW&amp;n=454052&amp;date=15.09.2026&amp;dst=100012&amp;field=134" TargetMode = "External"/><Relationship Id="rId33" Type="http://schemas.openxmlformats.org/officeDocument/2006/relationships/hyperlink" Target="https://login.consultant.ru/link/?req=doc&amp;base=LAW&amp;n=454052&amp;date=15.09.2026&amp;dst=100013&amp;field=134" TargetMode = "External"/><Relationship Id="rId34" Type="http://schemas.openxmlformats.org/officeDocument/2006/relationships/hyperlink" Target="https://login.consultant.ru/link/?req=doc&amp;base=LAW&amp;n=283516&amp;date=15.09.2026&amp;dst=100010&amp;field=134" TargetMode = "External"/><Relationship Id="rId35" Type="http://schemas.openxmlformats.org/officeDocument/2006/relationships/hyperlink" Target="https://login.consultant.ru/link/?req=doc&amp;base=LAW&amp;n=454052&amp;date=15.09.2026&amp;dst=100014&amp;field=134" TargetMode = "External"/><Relationship Id="rId36" Type="http://schemas.openxmlformats.org/officeDocument/2006/relationships/hyperlink" Target="https://login.consultant.ru/link/?req=doc&amp;base=LAW&amp;n=494840&amp;date=15.09.2026&amp;dst=100014&amp;field=134" TargetMode = "External"/><Relationship Id="rId37" Type="http://schemas.openxmlformats.org/officeDocument/2006/relationships/hyperlink" Target="https://login.consultant.ru/link/?req=doc&amp;base=LAW&amp;n=512725&amp;date=15.09.2026&amp;dst=100238&amp;field=134" TargetMode = "External"/><Relationship Id="rId38" Type="http://schemas.openxmlformats.org/officeDocument/2006/relationships/hyperlink" Target="https://login.consultant.ru/link/?req=doc&amp;base=LAW&amp;n=201153&amp;date=15.09.2026&amp;dst=100182&amp;field=134" TargetMode = "External"/><Relationship Id="rId39" Type="http://schemas.openxmlformats.org/officeDocument/2006/relationships/hyperlink" Target="https://login.consultant.ru/link/?req=doc&amp;base=LAW&amp;n=446157&amp;date=15.09.2026&amp;dst=100514&amp;field=134" TargetMode = "External"/><Relationship Id="rId40" Type="http://schemas.openxmlformats.org/officeDocument/2006/relationships/hyperlink" Target="https://login.consultant.ru/link/?req=doc&amp;base=LAW&amp;n=531297&amp;date=15.09.2026&amp;dst=101414&amp;field=134" TargetMode = "External"/><Relationship Id="rId41" Type="http://schemas.openxmlformats.org/officeDocument/2006/relationships/hyperlink" Target="https://login.consultant.ru/link/?req=doc&amp;base=LAW&amp;n=479088&amp;date=15.09.2026&amp;dst=100331&amp;field=134" TargetMode = "External"/><Relationship Id="rId42" Type="http://schemas.openxmlformats.org/officeDocument/2006/relationships/hyperlink" Target="https://login.consultant.ru/link/?req=doc&amp;base=LAW&amp;n=93980&amp;date=15.09.2026" TargetMode = "External"/><Relationship Id="rId43" Type="http://schemas.openxmlformats.org/officeDocument/2006/relationships/hyperlink" Target="https://login.consultant.ru/link/?req=doc&amp;base=LAW&amp;n=283516&amp;date=15.09.2026&amp;dst=100012&amp;field=134" TargetMode = "External"/><Relationship Id="rId44" Type="http://schemas.openxmlformats.org/officeDocument/2006/relationships/hyperlink" Target="https://login.consultant.ru/link/?req=doc&amp;base=LAW&amp;n=454052&amp;date=15.09.2026&amp;dst=100015&amp;field=134" TargetMode = "External"/><Relationship Id="rId45" Type="http://schemas.openxmlformats.org/officeDocument/2006/relationships/hyperlink" Target="https://login.consultant.ru/link/?req=doc&amp;base=LAW&amp;n=494840&amp;date=15.09.2026&amp;dst=100015&amp;field=134" TargetMode = "External"/><Relationship Id="rId46" Type="http://schemas.openxmlformats.org/officeDocument/2006/relationships/hyperlink" Target="https://login.consultant.ru/link/?req=doc&amp;base=LAW&amp;n=148493&amp;date=15.09.2026&amp;dst=100009&amp;field=134" TargetMode = "External"/><Relationship Id="rId47" Type="http://schemas.openxmlformats.org/officeDocument/2006/relationships/hyperlink" Target="https://login.consultant.ru/link/?req=doc&amp;base=LAW&amp;n=541275&amp;date=15.09.2026&amp;dst=101445&amp;field=134" TargetMode = "External"/><Relationship Id="rId48" Type="http://schemas.openxmlformats.org/officeDocument/2006/relationships/hyperlink" Target="https://login.consultant.ru/link/?req=doc&amp;base=LAW&amp;n=101960&amp;date=15.09.2026&amp;dst=100009&amp;field=134" TargetMode = "External"/><Relationship Id="rId49" Type="http://schemas.openxmlformats.org/officeDocument/2006/relationships/hyperlink" Target="https://login.consultant.ru/link/?req=doc&amp;base=LAW&amp;n=101960&amp;date=15.09.2026&amp;dst=100010&amp;field=134" TargetMode = "External"/><Relationship Id="rId50" Type="http://schemas.openxmlformats.org/officeDocument/2006/relationships/hyperlink" Target="https://login.consultant.ru/link/?req=doc&amp;base=LAW&amp;n=283516&amp;date=15.09.2026&amp;dst=100015&amp;field=134" TargetMode = "External"/><Relationship Id="rId51" Type="http://schemas.openxmlformats.org/officeDocument/2006/relationships/hyperlink" Target="https://login.consultant.ru/link/?req=doc&amp;base=LAW&amp;n=148493&amp;date=15.09.2026&amp;dst=100010&amp;field=134" TargetMode = "External"/><Relationship Id="rId52" Type="http://schemas.openxmlformats.org/officeDocument/2006/relationships/hyperlink" Target="https://login.consultant.ru/link/?req=doc&amp;base=LAW&amp;n=283516&amp;date=15.09.2026&amp;dst=100017&amp;field=134" TargetMode = "External"/><Relationship Id="rId53" Type="http://schemas.openxmlformats.org/officeDocument/2006/relationships/hyperlink" Target="https://login.consultant.ru/link/?req=doc&amp;base=LAW&amp;n=93980&amp;date=15.09.2026" TargetMode = "External"/><Relationship Id="rId54" Type="http://schemas.openxmlformats.org/officeDocument/2006/relationships/hyperlink" Target="https://login.consultant.ru/link/?req=doc&amp;base=LAW&amp;n=201153&amp;date=15.09.2026&amp;dst=100185&amp;field=134" TargetMode = "External"/><Relationship Id="rId55" Type="http://schemas.openxmlformats.org/officeDocument/2006/relationships/hyperlink" Target="https://login.consultant.ru/link/?req=doc&amp;base=LAW&amp;n=201153&amp;date=15.09.2026&amp;dst=100186&amp;field=134" TargetMode = "External"/><Relationship Id="rId56" Type="http://schemas.openxmlformats.org/officeDocument/2006/relationships/hyperlink" Target="https://login.consultant.ru/link/?req=doc&amp;base=LAW&amp;n=149244&amp;date=15.09.2026" TargetMode = "External"/><Relationship Id="rId57" Type="http://schemas.openxmlformats.org/officeDocument/2006/relationships/hyperlink" Target="https://login.consultant.ru/link/?req=doc&amp;base=LAW&amp;n=188321&amp;date=15.09.2026&amp;dst=100008&amp;field=134" TargetMode = "External"/><Relationship Id="rId58" Type="http://schemas.openxmlformats.org/officeDocument/2006/relationships/hyperlink" Target="https://login.consultant.ru/link/?req=doc&amp;base=LAW&amp;n=215502&amp;date=15.09.2026" TargetMode = "External"/><Relationship Id="rId59" Type="http://schemas.openxmlformats.org/officeDocument/2006/relationships/hyperlink" Target="https://login.consultant.ru/link/?req=doc&amp;base=LAW&amp;n=533578&amp;date=15.09.2026&amp;dst=2726&amp;field=134" TargetMode = "External"/><Relationship Id="rId60" Type="http://schemas.openxmlformats.org/officeDocument/2006/relationships/hyperlink" Target="https://login.consultant.ru/link/?req=doc&amp;base=LAW&amp;n=1929&amp;date=15.09.2026" TargetMode = "External"/><Relationship Id="rId61" Type="http://schemas.openxmlformats.org/officeDocument/2006/relationships/hyperlink" Target="https://login.consultant.ru/link/?req=doc&amp;base=ESU&amp;n=2903&amp;date=15.09.2026" TargetMode = "External"/><Relationship Id="rId62" Type="http://schemas.openxmlformats.org/officeDocument/2006/relationships/hyperlink" Target="https://login.consultant.ru/link/?req=doc&amp;base=ESU&amp;n=6801&amp;date=15.09.2026" TargetMode = "External"/><Relationship Id="rId63" Type="http://schemas.openxmlformats.org/officeDocument/2006/relationships/hyperlink" Target="https://login.consultant.ru/link/?req=doc&amp;base=ESU&amp;n=15445&amp;date=15.09.2026&amp;dst=100009&amp;field=134" TargetMode = "External"/><Relationship Id="rId64" Type="http://schemas.openxmlformats.org/officeDocument/2006/relationships/hyperlink" Target="https://login.consultant.ru/link/?req=doc&amp;base=ESU&amp;n=7935&amp;date=15.09.2026" TargetMode = "External"/><Relationship Id="rId65" Type="http://schemas.openxmlformats.org/officeDocument/2006/relationships/hyperlink" Target="https://login.consultant.ru/link/?req=doc&amp;base=ESU&amp;n=43655&amp;date=15.09.2026&amp;dst=100017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02.05.2006 N 59-ФЗ
(ред. от 28.12.2024)
"О порядке рассмотрения обращений граждан Российской Федерации"</dc:title>
  <dcterms:created xsi:type="dcterms:W3CDTF">2026-09-15T09:52:28Z</dcterms:created>
</cp:coreProperties>
</file>